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5F" w:rsidRPr="00DF555F" w:rsidRDefault="00DF555F" w:rsidP="00DF555F">
      <w:pPr>
        <w:jc w:val="center"/>
        <w:rPr>
          <w:rFonts w:ascii="SassoonCRInfant" w:hAnsi="SassoonCRInfant"/>
          <w:b/>
          <w:sz w:val="28"/>
          <w:u w:val="single"/>
        </w:rPr>
      </w:pPr>
      <w:r w:rsidRPr="00DF555F">
        <w:rPr>
          <w:rFonts w:ascii="SassoonCRInfant" w:hAnsi="SassoonCRInfant"/>
          <w:b/>
          <w:sz w:val="28"/>
          <w:u w:val="single"/>
        </w:rPr>
        <w:t xml:space="preserve">Black Horse Hill Infant School Key Stage One Curriculum Overview for </w:t>
      </w:r>
      <w:r>
        <w:rPr>
          <w:rFonts w:ascii="SassoonCRInfant" w:hAnsi="SassoonCRInfant"/>
          <w:b/>
          <w:sz w:val="28"/>
          <w:u w:val="single"/>
        </w:rPr>
        <w:t>Design Technology</w:t>
      </w:r>
      <w:r w:rsidRPr="00DF555F">
        <w:rPr>
          <w:rFonts w:ascii="SassoonCRInfant" w:hAnsi="SassoonCRInfant"/>
          <w:b/>
          <w:sz w:val="28"/>
          <w:u w:val="single"/>
        </w:rPr>
        <w:t xml:space="preserve"> 2019-2020</w:t>
      </w:r>
    </w:p>
    <w:p w:rsidR="00DF555F" w:rsidRPr="00DF555F" w:rsidRDefault="00DF555F" w:rsidP="00DF555F"/>
    <w:tbl>
      <w:tblPr>
        <w:tblStyle w:val="TableGrid"/>
        <w:tblpPr w:leftFromText="180" w:rightFromText="180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457446" w:rsidRPr="00DF555F" w:rsidTr="00BE51C3">
        <w:tc>
          <w:tcPr>
            <w:tcW w:w="2024" w:type="dxa"/>
          </w:tcPr>
          <w:p w:rsidR="00DF555F" w:rsidRPr="00DF555F" w:rsidRDefault="00DF555F" w:rsidP="00DF555F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025" w:type="dxa"/>
          </w:tcPr>
          <w:p w:rsidR="00DF555F" w:rsidRPr="00DF555F" w:rsidRDefault="00DF555F" w:rsidP="00DF555F">
            <w:pPr>
              <w:jc w:val="center"/>
              <w:rPr>
                <w:rFonts w:ascii="SassoonCRInfant" w:hAnsi="SassoonCRInfant"/>
                <w:b/>
                <w:sz w:val="28"/>
              </w:rPr>
            </w:pPr>
            <w:r w:rsidRPr="00DF555F">
              <w:rPr>
                <w:rFonts w:ascii="SassoonCRInfant" w:hAnsi="SassoonCRInfant"/>
                <w:b/>
                <w:sz w:val="28"/>
              </w:rPr>
              <w:t>Autumn 1</w:t>
            </w:r>
          </w:p>
        </w:tc>
        <w:tc>
          <w:tcPr>
            <w:tcW w:w="2025" w:type="dxa"/>
          </w:tcPr>
          <w:p w:rsidR="00DF555F" w:rsidRPr="00DF555F" w:rsidRDefault="00DF555F" w:rsidP="00DF555F">
            <w:pPr>
              <w:jc w:val="center"/>
              <w:rPr>
                <w:rFonts w:ascii="SassoonCRInfant" w:hAnsi="SassoonCRInfant"/>
                <w:b/>
                <w:sz w:val="28"/>
              </w:rPr>
            </w:pPr>
            <w:r w:rsidRPr="00DF555F">
              <w:rPr>
                <w:rFonts w:ascii="SassoonCRInfant" w:hAnsi="SassoonCRInfant"/>
                <w:b/>
                <w:sz w:val="28"/>
              </w:rPr>
              <w:t>Autumn 2</w:t>
            </w:r>
          </w:p>
        </w:tc>
        <w:tc>
          <w:tcPr>
            <w:tcW w:w="2025" w:type="dxa"/>
          </w:tcPr>
          <w:p w:rsidR="00DF555F" w:rsidRPr="00DF555F" w:rsidRDefault="00DF555F" w:rsidP="00DF555F">
            <w:pPr>
              <w:jc w:val="center"/>
              <w:rPr>
                <w:rFonts w:ascii="SassoonCRInfant" w:hAnsi="SassoonCRInfant"/>
                <w:b/>
                <w:sz w:val="28"/>
              </w:rPr>
            </w:pPr>
            <w:r w:rsidRPr="00DF555F">
              <w:rPr>
                <w:rFonts w:ascii="SassoonCRInfant" w:hAnsi="SassoonCRInfant"/>
                <w:b/>
                <w:sz w:val="28"/>
              </w:rPr>
              <w:t>Spring 1</w:t>
            </w:r>
          </w:p>
        </w:tc>
        <w:tc>
          <w:tcPr>
            <w:tcW w:w="2025" w:type="dxa"/>
          </w:tcPr>
          <w:p w:rsidR="00DF555F" w:rsidRPr="00DF555F" w:rsidRDefault="00DF555F" w:rsidP="00DF555F">
            <w:pPr>
              <w:jc w:val="center"/>
              <w:rPr>
                <w:rFonts w:ascii="SassoonCRInfant" w:hAnsi="SassoonCRInfant"/>
                <w:b/>
                <w:sz w:val="28"/>
              </w:rPr>
            </w:pPr>
            <w:r w:rsidRPr="00DF555F">
              <w:rPr>
                <w:rFonts w:ascii="SassoonCRInfant" w:hAnsi="SassoonCRInfant"/>
                <w:b/>
                <w:sz w:val="28"/>
              </w:rPr>
              <w:t>Spring 2</w:t>
            </w:r>
          </w:p>
        </w:tc>
        <w:tc>
          <w:tcPr>
            <w:tcW w:w="2025" w:type="dxa"/>
          </w:tcPr>
          <w:p w:rsidR="00DF555F" w:rsidRPr="00DF555F" w:rsidRDefault="00DF555F" w:rsidP="00DF555F">
            <w:pPr>
              <w:jc w:val="center"/>
              <w:rPr>
                <w:rFonts w:ascii="SassoonCRInfant" w:hAnsi="SassoonCRInfant"/>
                <w:b/>
                <w:sz w:val="28"/>
              </w:rPr>
            </w:pPr>
            <w:r w:rsidRPr="00DF555F">
              <w:rPr>
                <w:rFonts w:ascii="SassoonCRInfant" w:hAnsi="SassoonCRInfant"/>
                <w:b/>
                <w:sz w:val="28"/>
              </w:rPr>
              <w:t>Summer 1</w:t>
            </w:r>
          </w:p>
        </w:tc>
        <w:tc>
          <w:tcPr>
            <w:tcW w:w="2025" w:type="dxa"/>
          </w:tcPr>
          <w:p w:rsidR="00DF555F" w:rsidRPr="00DF555F" w:rsidRDefault="00DF555F" w:rsidP="00DF555F">
            <w:pPr>
              <w:jc w:val="center"/>
              <w:rPr>
                <w:rFonts w:ascii="SassoonCRInfant" w:hAnsi="SassoonCRInfant"/>
                <w:b/>
                <w:sz w:val="28"/>
              </w:rPr>
            </w:pPr>
            <w:r w:rsidRPr="00DF555F">
              <w:rPr>
                <w:rFonts w:ascii="SassoonCRInfant" w:hAnsi="SassoonCRInfant"/>
                <w:b/>
                <w:sz w:val="28"/>
              </w:rPr>
              <w:t>Summer 2</w:t>
            </w:r>
          </w:p>
        </w:tc>
      </w:tr>
      <w:tr w:rsidR="00457446" w:rsidRPr="00DF555F" w:rsidTr="00DF555F">
        <w:tc>
          <w:tcPr>
            <w:tcW w:w="2024" w:type="dxa"/>
            <w:vAlign w:val="center"/>
          </w:tcPr>
          <w:p w:rsidR="00DF555F" w:rsidRPr="00DF555F" w:rsidRDefault="00DF555F" w:rsidP="00DF555F">
            <w:pPr>
              <w:rPr>
                <w:rFonts w:ascii="SassoonCRInfant" w:hAnsi="SassoonCRInfant"/>
                <w:b/>
                <w:sz w:val="28"/>
              </w:rPr>
            </w:pPr>
          </w:p>
          <w:p w:rsidR="00DF555F" w:rsidRPr="00DF555F" w:rsidRDefault="00DF555F" w:rsidP="00DF555F">
            <w:pPr>
              <w:rPr>
                <w:rFonts w:ascii="SassoonCRInfant" w:hAnsi="SassoonCRInfant"/>
                <w:b/>
                <w:sz w:val="28"/>
              </w:rPr>
            </w:pPr>
            <w:r w:rsidRPr="00DF555F">
              <w:rPr>
                <w:rFonts w:ascii="SassoonCRInfant" w:hAnsi="SassoonCRInfant"/>
                <w:b/>
                <w:sz w:val="28"/>
              </w:rPr>
              <w:t>Year One</w:t>
            </w:r>
          </w:p>
        </w:tc>
        <w:tc>
          <w:tcPr>
            <w:tcW w:w="2025" w:type="dxa"/>
          </w:tcPr>
          <w:p w:rsidR="00DF555F" w:rsidRPr="00DF555F" w:rsidRDefault="00DF555F" w:rsidP="00DF555F">
            <w:pPr>
              <w:jc w:val="center"/>
              <w:rPr>
                <w:rFonts w:ascii="SassoonCRInfant" w:hAnsi="SassoonCRInfant"/>
                <w:sz w:val="28"/>
              </w:rPr>
            </w:pPr>
          </w:p>
          <w:p w:rsidR="00DF555F" w:rsidRPr="00DF555F" w:rsidRDefault="00DF555F" w:rsidP="00DF555F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025" w:type="dxa"/>
          </w:tcPr>
          <w:p w:rsidR="00DF555F" w:rsidRDefault="00DF555F" w:rsidP="00DF555F">
            <w:pPr>
              <w:jc w:val="center"/>
              <w:rPr>
                <w:rFonts w:ascii="SassoonCRInfant" w:hAnsi="SassoonCRInfant"/>
                <w:sz w:val="28"/>
              </w:rPr>
            </w:pPr>
          </w:p>
          <w:p w:rsidR="00DF555F" w:rsidRDefault="00457446" w:rsidP="00DF555F">
            <w:pPr>
              <w:jc w:val="center"/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Fire Stations – building structures,</w:t>
            </w:r>
            <w:r w:rsidR="00B675AA">
              <w:rPr>
                <w:rFonts w:ascii="SassoonCRInfant" w:hAnsi="SassoonCRInfant"/>
                <w:sz w:val="28"/>
              </w:rPr>
              <w:t xml:space="preserve"> </w:t>
            </w:r>
            <w:r>
              <w:rPr>
                <w:rFonts w:ascii="SassoonCRInfant" w:hAnsi="SassoonCRInfant"/>
                <w:sz w:val="28"/>
              </w:rPr>
              <w:t>strengthening</w:t>
            </w:r>
            <w:r w:rsidR="00DF555F" w:rsidRPr="00DF555F">
              <w:rPr>
                <w:rFonts w:ascii="SassoonCRInfant" w:hAnsi="SassoonCRInfant"/>
                <w:sz w:val="28"/>
              </w:rPr>
              <w:t>, joining techniques</w:t>
            </w:r>
          </w:p>
          <w:p w:rsidR="00B675AA" w:rsidRPr="00DF555F" w:rsidRDefault="00B675AA" w:rsidP="00DF555F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025" w:type="dxa"/>
          </w:tcPr>
          <w:p w:rsidR="00DF555F" w:rsidRPr="00DF555F" w:rsidRDefault="00DF555F" w:rsidP="00DF555F">
            <w:pPr>
              <w:jc w:val="center"/>
              <w:rPr>
                <w:rFonts w:ascii="SassoonCRInfant" w:hAnsi="SassoonCRInfant"/>
                <w:sz w:val="28"/>
              </w:rPr>
            </w:pPr>
          </w:p>
          <w:p w:rsidR="00DF555F" w:rsidRPr="00DF555F" w:rsidRDefault="00DF555F" w:rsidP="00DF555F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025" w:type="dxa"/>
          </w:tcPr>
          <w:p w:rsidR="00DF555F" w:rsidRPr="00DF555F" w:rsidRDefault="00DF555F" w:rsidP="00DF555F">
            <w:pPr>
              <w:jc w:val="center"/>
              <w:rPr>
                <w:rFonts w:ascii="SassoonCRInfant" w:hAnsi="SassoonCRInfant"/>
                <w:sz w:val="28"/>
              </w:rPr>
            </w:pPr>
          </w:p>
          <w:p w:rsidR="00DF555F" w:rsidRDefault="00DF555F" w:rsidP="00DF555F">
            <w:pPr>
              <w:jc w:val="center"/>
              <w:rPr>
                <w:rFonts w:ascii="SassoonCRInfant" w:hAnsi="SassoonCRInfant"/>
                <w:sz w:val="28"/>
              </w:rPr>
            </w:pPr>
            <w:proofErr w:type="spellStart"/>
            <w:r w:rsidRPr="00DF555F">
              <w:rPr>
                <w:rFonts w:ascii="SassoonCRInfant" w:hAnsi="SassoonCRInfant"/>
                <w:sz w:val="28"/>
              </w:rPr>
              <w:t>Smoothies</w:t>
            </w:r>
            <w:proofErr w:type="spellEnd"/>
            <w:r w:rsidR="00BE51C3">
              <w:rPr>
                <w:rFonts w:ascii="SassoonCRInfant" w:hAnsi="SassoonCRInfant"/>
                <w:sz w:val="28"/>
              </w:rPr>
              <w:t>-</w:t>
            </w:r>
          </w:p>
          <w:p w:rsidR="00BE51C3" w:rsidRPr="00DF555F" w:rsidRDefault="00BE51C3" w:rsidP="00DF555F">
            <w:pPr>
              <w:jc w:val="center"/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Preparing food safely</w:t>
            </w:r>
          </w:p>
        </w:tc>
        <w:tc>
          <w:tcPr>
            <w:tcW w:w="2025" w:type="dxa"/>
          </w:tcPr>
          <w:p w:rsidR="00457446" w:rsidRDefault="00457446" w:rsidP="00DF555F">
            <w:pPr>
              <w:jc w:val="center"/>
              <w:rPr>
                <w:rFonts w:ascii="SassoonCRInfant" w:hAnsi="SassoonCRInfant"/>
                <w:sz w:val="28"/>
              </w:rPr>
            </w:pPr>
          </w:p>
          <w:p w:rsidR="00DF555F" w:rsidRPr="00DF555F" w:rsidRDefault="00DF555F" w:rsidP="00DF555F">
            <w:pPr>
              <w:jc w:val="center"/>
              <w:rPr>
                <w:rFonts w:ascii="SassoonCRInfant" w:hAnsi="SassoonCRInfant"/>
                <w:sz w:val="28"/>
              </w:rPr>
            </w:pPr>
            <w:r w:rsidRPr="00DF555F">
              <w:rPr>
                <w:rFonts w:ascii="SassoonCRInfant" w:hAnsi="SassoonCRInfant"/>
                <w:sz w:val="28"/>
              </w:rPr>
              <w:t>Vehicles/Space buggy – joining techniques, moving parts</w:t>
            </w:r>
          </w:p>
          <w:p w:rsidR="00DF555F" w:rsidRPr="00DF555F" w:rsidRDefault="00DF555F" w:rsidP="00DF555F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025" w:type="dxa"/>
          </w:tcPr>
          <w:p w:rsidR="00DF555F" w:rsidRPr="00DF555F" w:rsidRDefault="00DF555F" w:rsidP="00DF555F">
            <w:pPr>
              <w:jc w:val="center"/>
              <w:rPr>
                <w:rFonts w:ascii="SassoonCRInfant" w:hAnsi="SassoonCRInfant"/>
                <w:sz w:val="28"/>
              </w:rPr>
            </w:pPr>
          </w:p>
          <w:p w:rsidR="00DF555F" w:rsidRPr="00DF555F" w:rsidRDefault="00DF555F" w:rsidP="00DF555F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</w:tr>
      <w:tr w:rsidR="00457446" w:rsidRPr="00DF555F" w:rsidTr="00DF555F">
        <w:tc>
          <w:tcPr>
            <w:tcW w:w="2024" w:type="dxa"/>
            <w:vAlign w:val="center"/>
          </w:tcPr>
          <w:p w:rsidR="00DF555F" w:rsidRPr="00DF555F" w:rsidRDefault="00DF555F" w:rsidP="00DF555F">
            <w:pPr>
              <w:rPr>
                <w:rFonts w:ascii="SassoonCRInfant" w:hAnsi="SassoonCRInfant"/>
                <w:b/>
                <w:sz w:val="28"/>
              </w:rPr>
            </w:pPr>
          </w:p>
          <w:p w:rsidR="00DF555F" w:rsidRPr="00DF555F" w:rsidRDefault="00DF555F" w:rsidP="00DF555F">
            <w:pPr>
              <w:rPr>
                <w:rFonts w:ascii="SassoonCRInfant" w:hAnsi="SassoonCRInfant"/>
                <w:b/>
                <w:sz w:val="28"/>
              </w:rPr>
            </w:pPr>
            <w:r w:rsidRPr="00DF555F">
              <w:rPr>
                <w:rFonts w:ascii="SassoonCRInfant" w:hAnsi="SassoonCRInfant"/>
                <w:b/>
                <w:sz w:val="28"/>
              </w:rPr>
              <w:t>Year Two</w:t>
            </w:r>
          </w:p>
        </w:tc>
        <w:tc>
          <w:tcPr>
            <w:tcW w:w="2025" w:type="dxa"/>
          </w:tcPr>
          <w:p w:rsidR="00DF555F" w:rsidRPr="00DF555F" w:rsidRDefault="00DF555F" w:rsidP="00DF555F">
            <w:pPr>
              <w:jc w:val="center"/>
              <w:rPr>
                <w:rFonts w:ascii="SassoonCRInfant" w:hAnsi="SassoonCRInfant"/>
                <w:sz w:val="28"/>
              </w:rPr>
            </w:pPr>
          </w:p>
          <w:p w:rsidR="00DF555F" w:rsidRPr="00DF555F" w:rsidRDefault="00DF555F" w:rsidP="00DF555F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025" w:type="dxa"/>
          </w:tcPr>
          <w:p w:rsidR="00DF555F" w:rsidRPr="00DF555F" w:rsidRDefault="00DF555F" w:rsidP="00DF555F">
            <w:pPr>
              <w:jc w:val="center"/>
              <w:rPr>
                <w:rFonts w:ascii="SassoonCRInfant" w:hAnsi="SassoonCRInfant"/>
                <w:sz w:val="28"/>
              </w:rPr>
            </w:pPr>
          </w:p>
          <w:p w:rsidR="00DF555F" w:rsidRPr="00DF555F" w:rsidRDefault="00DF555F" w:rsidP="00DF555F">
            <w:pPr>
              <w:jc w:val="center"/>
              <w:rPr>
                <w:rFonts w:ascii="SassoonCRInfant" w:hAnsi="SassoonCRInfant"/>
                <w:sz w:val="28"/>
              </w:rPr>
            </w:pPr>
          </w:p>
          <w:p w:rsidR="00DF555F" w:rsidRPr="00DF555F" w:rsidRDefault="00DF555F" w:rsidP="00DF555F">
            <w:pPr>
              <w:jc w:val="center"/>
              <w:rPr>
                <w:rFonts w:ascii="SassoonCRInfant" w:hAnsi="SassoonCRInfant"/>
                <w:sz w:val="28"/>
              </w:rPr>
            </w:pPr>
            <w:r w:rsidRPr="00DF555F">
              <w:rPr>
                <w:rFonts w:ascii="SassoonCRInfant" w:hAnsi="SassoonCRInfant"/>
                <w:sz w:val="28"/>
              </w:rPr>
              <w:t>Making a traditional Indian meal</w:t>
            </w:r>
            <w:r w:rsidR="00BE51C3">
              <w:rPr>
                <w:rFonts w:ascii="SassoonCRInfant" w:hAnsi="SassoonCRInfant"/>
                <w:sz w:val="28"/>
              </w:rPr>
              <w:t>- preparing and cooking food safely</w:t>
            </w:r>
          </w:p>
          <w:p w:rsidR="00DF555F" w:rsidRPr="00DF555F" w:rsidRDefault="00DF555F" w:rsidP="00DF555F">
            <w:pPr>
              <w:jc w:val="center"/>
              <w:rPr>
                <w:rFonts w:ascii="SassoonCRInfant" w:hAnsi="SassoonCRInfant"/>
                <w:sz w:val="28"/>
              </w:rPr>
            </w:pPr>
          </w:p>
          <w:p w:rsidR="00DF555F" w:rsidRPr="00DF555F" w:rsidRDefault="00DF555F" w:rsidP="00DF555F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025" w:type="dxa"/>
          </w:tcPr>
          <w:p w:rsidR="00DF555F" w:rsidRPr="00DF555F" w:rsidRDefault="00DF555F" w:rsidP="00DF555F">
            <w:pPr>
              <w:jc w:val="center"/>
              <w:rPr>
                <w:rFonts w:ascii="SassoonCRInfant" w:hAnsi="SassoonCRInfant"/>
                <w:sz w:val="28"/>
              </w:rPr>
            </w:pPr>
          </w:p>
          <w:p w:rsidR="00DF555F" w:rsidRPr="00DF555F" w:rsidRDefault="00DF555F" w:rsidP="00DF555F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025" w:type="dxa"/>
          </w:tcPr>
          <w:p w:rsidR="00DF555F" w:rsidRPr="00DF555F" w:rsidRDefault="00DF555F" w:rsidP="00DF555F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025" w:type="dxa"/>
          </w:tcPr>
          <w:p w:rsidR="00BE51C3" w:rsidRDefault="00BE51C3" w:rsidP="00BE51C3">
            <w:pPr>
              <w:jc w:val="center"/>
              <w:rPr>
                <w:rFonts w:ascii="SassoonCRInfant" w:hAnsi="SassoonCRInfant"/>
                <w:sz w:val="28"/>
              </w:rPr>
            </w:pPr>
          </w:p>
          <w:p w:rsidR="00DF555F" w:rsidRDefault="00BE51C3" w:rsidP="00BE51C3">
            <w:pPr>
              <w:jc w:val="center"/>
              <w:rPr>
                <w:rFonts w:ascii="SassoonCRInfant" w:hAnsi="SassoonCRInfant"/>
                <w:sz w:val="28"/>
              </w:rPr>
            </w:pPr>
            <w:r w:rsidRPr="00BE51C3">
              <w:rPr>
                <w:rFonts w:ascii="SassoonCRInfant" w:hAnsi="SassoonCRInfant"/>
                <w:sz w:val="28"/>
              </w:rPr>
              <w:t>Vehicles/</w:t>
            </w:r>
            <w:r>
              <w:rPr>
                <w:rFonts w:ascii="SassoonCRInfant" w:hAnsi="SassoonCRInfant"/>
                <w:sz w:val="28"/>
              </w:rPr>
              <w:t>life boat</w:t>
            </w:r>
            <w:r w:rsidRPr="00BE51C3">
              <w:rPr>
                <w:rFonts w:ascii="SassoonCRInfant" w:hAnsi="SassoonCRInfant"/>
                <w:sz w:val="28"/>
              </w:rPr>
              <w:t xml:space="preserve"> – joining techniques, wheels and axles, moving parts</w:t>
            </w:r>
          </w:p>
          <w:p w:rsidR="00457446" w:rsidRPr="00DF555F" w:rsidRDefault="00457446" w:rsidP="00BE51C3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  <w:tc>
          <w:tcPr>
            <w:tcW w:w="2025" w:type="dxa"/>
          </w:tcPr>
          <w:p w:rsidR="00DF555F" w:rsidRPr="00DF555F" w:rsidRDefault="00DF555F" w:rsidP="00DF555F">
            <w:pPr>
              <w:jc w:val="center"/>
              <w:rPr>
                <w:rFonts w:ascii="SassoonCRInfant" w:hAnsi="SassoonCRInfant"/>
                <w:sz w:val="28"/>
              </w:rPr>
            </w:pPr>
          </w:p>
          <w:p w:rsidR="00DF555F" w:rsidRPr="00DF555F" w:rsidRDefault="00DF555F" w:rsidP="00DF555F">
            <w:pPr>
              <w:jc w:val="center"/>
              <w:rPr>
                <w:rFonts w:ascii="SassoonCRInfant" w:hAnsi="SassoonCRInfant"/>
                <w:sz w:val="28"/>
              </w:rPr>
            </w:pPr>
          </w:p>
          <w:p w:rsidR="00DF555F" w:rsidRDefault="00DF555F" w:rsidP="00DF555F">
            <w:pPr>
              <w:jc w:val="center"/>
              <w:rPr>
                <w:rFonts w:ascii="SassoonCRInfant" w:hAnsi="SassoonCRInfant"/>
                <w:sz w:val="28"/>
              </w:rPr>
            </w:pPr>
            <w:r w:rsidRPr="00DF555F">
              <w:rPr>
                <w:rFonts w:ascii="SassoonCRInfant" w:hAnsi="SassoonCRInfant"/>
                <w:sz w:val="28"/>
              </w:rPr>
              <w:t>Puppets</w:t>
            </w:r>
            <w:r w:rsidR="00BE51C3">
              <w:rPr>
                <w:rFonts w:ascii="SassoonCRInfant" w:hAnsi="SassoonCRInfant"/>
                <w:sz w:val="28"/>
              </w:rPr>
              <w:t>-</w:t>
            </w:r>
            <w:r w:rsidR="00457446">
              <w:rPr>
                <w:rFonts w:ascii="SassoonCRInfant" w:hAnsi="SassoonCRInfant"/>
                <w:sz w:val="28"/>
              </w:rPr>
              <w:t xml:space="preserve">designing, </w:t>
            </w:r>
            <w:r w:rsidR="00BE51C3">
              <w:rPr>
                <w:rFonts w:ascii="SassoonCRInfant" w:hAnsi="SassoonCRInfant"/>
                <w:sz w:val="28"/>
              </w:rPr>
              <w:t>marking out, cutting and shaping</w:t>
            </w:r>
          </w:p>
          <w:p w:rsidR="00BE51C3" w:rsidRPr="00DF555F" w:rsidRDefault="00BE51C3" w:rsidP="00DF555F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</w:tr>
    </w:tbl>
    <w:p w:rsidR="00DF555F" w:rsidRPr="00DF555F" w:rsidRDefault="00DF555F" w:rsidP="00DF555F"/>
    <w:p w:rsidR="00DF555F" w:rsidRDefault="00DF555F">
      <w:bookmarkStart w:id="0" w:name="_GoBack"/>
      <w:bookmarkEnd w:id="0"/>
    </w:p>
    <w:sectPr w:rsidR="00DF555F" w:rsidSect="00DF55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5F"/>
    <w:rsid w:val="003F0A9A"/>
    <w:rsid w:val="00457446"/>
    <w:rsid w:val="0055079D"/>
    <w:rsid w:val="00B675AA"/>
    <w:rsid w:val="00BE51C3"/>
    <w:rsid w:val="00D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74535E9D</Template>
  <TotalTime>15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 Bancroft</dc:creator>
  <cp:lastModifiedBy>Mrs S Bancroft</cp:lastModifiedBy>
  <cp:revision>3</cp:revision>
  <dcterms:created xsi:type="dcterms:W3CDTF">2019-12-18T09:46:00Z</dcterms:created>
  <dcterms:modified xsi:type="dcterms:W3CDTF">2019-12-18T10:10:00Z</dcterms:modified>
</cp:coreProperties>
</file>